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C892A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911529" w:rsidRPr="00B54668" w14:paraId="6E64DE06" w14:textId="77777777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26F7CE" w14:textId="77777777"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14:paraId="73FD9B16" w14:textId="77777777"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33817E" w14:textId="77777777"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en-US"/>
              </w:rPr>
              <w:drawing>
                <wp:inline distT="0" distB="0" distL="0" distR="0" wp14:anchorId="6A4848DC" wp14:editId="72201555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FBAB32" w14:textId="77777777" w:rsidR="00911529" w:rsidRPr="00B54668" w:rsidRDefault="00922C85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eastAsia="zh-TW"/>
              </w:rPr>
              <w:pict w14:anchorId="53DF4FE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3.1pt;margin-top:4.35pt;width:258.2pt;height:68.2pt;z-index:251666432;mso-position-horizontal-relative:text;mso-position-vertical-relative:text;mso-width-relative:margin;mso-height-relative:margin" stroked="f">
                  <v:textbox style="mso-next-textbox:#_x0000_s1030">
                    <w:txbxContent>
                      <w:p w14:paraId="1752C037" w14:textId="77777777" w:rsidR="00F617C0" w:rsidRDefault="00F617C0">
                        <w:r w:rsidRPr="00783C57"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 wp14:anchorId="0442C500" wp14:editId="108C520A">
                              <wp:extent cx="3002445" cy="524730"/>
                              <wp:effectExtent l="19050" t="0" r="7455" b="0"/>
                              <wp:docPr id="12" name="Picture 0" descr="logo_UN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_UNS.pn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04574" cy="5251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14:paraId="56E370A2" w14:textId="77777777"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14:paraId="730FA5E1" w14:textId="77777777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A690F4" w14:textId="77777777"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13B562" w14:textId="77777777"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225B26" w14:textId="77777777"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14:paraId="699DD506" w14:textId="77777777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3A5BAA37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45707FBA" w14:textId="77777777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14:paraId="6702273C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58A823C1" w14:textId="77777777" w:rsidR="00864926" w:rsidRPr="00DD6472" w:rsidRDefault="00494961" w:rsidP="0049496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Comparative Literature</w:t>
            </w:r>
          </w:p>
        </w:tc>
      </w:tr>
      <w:tr w:rsidR="00864926" w:rsidRPr="00B54668" w14:paraId="7A21E3DD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07E0C988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14:paraId="55A01A68" w14:textId="77777777" w:rsidR="00864926" w:rsidRPr="00B54668" w:rsidRDefault="0049496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Concepts of Comparative literature 1</w:t>
            </w:r>
          </w:p>
        </w:tc>
      </w:tr>
      <w:tr w:rsidR="00864926" w:rsidRPr="00B54668" w14:paraId="7E1941C9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012F9E8F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14:paraId="1AE27E70" w14:textId="77777777" w:rsidR="00864926" w:rsidRPr="00B54668" w:rsidRDefault="00DD3F9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D3F93">
              <w:rPr>
                <w:rFonts w:ascii="Candara" w:hAnsi="Candara"/>
              </w:rPr>
              <w:t>15КККК1</w:t>
            </w:r>
          </w:p>
        </w:tc>
      </w:tr>
      <w:tr w:rsidR="00864926" w:rsidRPr="00B54668" w14:paraId="17B9936F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29FDC314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14:paraId="0731ACA9" w14:textId="77777777" w:rsidR="00864926" w:rsidRPr="00B54668" w:rsidRDefault="0049496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Compulsory </w:t>
            </w:r>
          </w:p>
        </w:tc>
      </w:tr>
      <w:tr w:rsidR="00864926" w:rsidRPr="00B54668" w14:paraId="65B93EC4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4559BA1A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14:paraId="1E455ACD" w14:textId="77777777" w:rsidR="00864926" w:rsidRPr="00B54668" w:rsidRDefault="0049496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Bachelor</w:t>
            </w:r>
          </w:p>
        </w:tc>
      </w:tr>
      <w:tr w:rsidR="00C60C45" w:rsidRPr="00B54668" w14:paraId="2A0AE229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0EA9CC4F" w14:textId="77777777"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14:paraId="230FA3C8" w14:textId="77777777" w:rsidR="00C60C45" w:rsidRPr="00B54668" w:rsidRDefault="00DD6472" w:rsidP="0049496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0232</w:t>
            </w:r>
            <w:r w:rsidR="0064665D">
              <w:rPr>
                <w:rFonts w:ascii="Candara" w:hAnsi="Candara"/>
              </w:rPr>
              <w:t xml:space="preserve">, </w:t>
            </w:r>
            <w:r w:rsidR="00494961">
              <w:rPr>
                <w:rFonts w:ascii="Candara" w:hAnsi="Candara"/>
              </w:rPr>
              <w:t xml:space="preserve">Literature and language </w:t>
            </w:r>
            <w:r w:rsidR="0064665D">
              <w:rPr>
                <w:rFonts w:ascii="Candara" w:hAnsi="Candara"/>
              </w:rPr>
              <w:t>(</w:t>
            </w:r>
            <w:r w:rsidR="00494961">
              <w:rPr>
                <w:rFonts w:ascii="Candara" w:hAnsi="Candara"/>
              </w:rPr>
              <w:t>comparative literature</w:t>
            </w:r>
            <w:r w:rsidR="0064665D">
              <w:rPr>
                <w:rFonts w:ascii="Candara" w:hAnsi="Candara"/>
              </w:rPr>
              <w:t>)</w:t>
            </w:r>
          </w:p>
        </w:tc>
      </w:tr>
      <w:tr w:rsidR="00864926" w:rsidRPr="00B54668" w14:paraId="4BFC28A1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7E9302B3" w14:textId="77777777"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14:paraId="68DB9BFD" w14:textId="77777777" w:rsidR="00864926" w:rsidRPr="00B54668" w:rsidRDefault="00494961" w:rsidP="00DD6472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>Winter</w:t>
            </w:r>
          </w:p>
        </w:tc>
      </w:tr>
      <w:tr w:rsidR="00864926" w:rsidRPr="00B54668" w14:paraId="780B148E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23AF7BA9" w14:textId="77777777"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1E27CDB3" w14:textId="77777777" w:rsidR="00864926" w:rsidRPr="00B54668" w:rsidRDefault="0049496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14:paraId="081AE9F9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5C208531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66A2A182" w14:textId="77777777" w:rsidR="00A1335D" w:rsidRPr="00B54668" w:rsidRDefault="00DD647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14:paraId="7EEB8E9C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0B8E9E99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7966FC57" w14:textId="77777777" w:rsidR="00E857F8" w:rsidRPr="00B54668" w:rsidRDefault="00F565E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PhD</w:t>
            </w:r>
            <w:r w:rsidR="00DD6472">
              <w:rPr>
                <w:rFonts w:ascii="Candara" w:hAnsi="Candara"/>
              </w:rPr>
              <w:t xml:space="preserve"> Vladimir </w:t>
            </w:r>
            <w:proofErr w:type="spellStart"/>
            <w:r w:rsidR="00DD6472">
              <w:rPr>
                <w:rFonts w:ascii="Candara" w:hAnsi="Candara"/>
              </w:rPr>
              <w:t>Gvozden</w:t>
            </w:r>
            <w:proofErr w:type="spellEnd"/>
            <w:r w:rsidR="00DD6472">
              <w:rPr>
                <w:rFonts w:ascii="Candara" w:hAnsi="Candara"/>
              </w:rPr>
              <w:t xml:space="preserve"> </w:t>
            </w:r>
          </w:p>
        </w:tc>
      </w:tr>
      <w:tr w:rsidR="00C60C45" w:rsidRPr="00B54668" w14:paraId="3D1916F0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2DCB045D" w14:textId="77777777"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607329D7" w14:textId="7DA94E59" w:rsidR="00C60C45" w:rsidRPr="00B54668" w:rsidRDefault="00434A3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lang w:val="en-US"/>
              </w:rPr>
              <w:t>PhD</w:t>
            </w:r>
            <w:bookmarkStart w:id="0" w:name="_GoBack"/>
            <w:bookmarkEnd w:id="0"/>
            <w:r w:rsidR="00DD6472">
              <w:rPr>
                <w:rFonts w:ascii="Candara" w:hAnsi="Candara"/>
              </w:rPr>
              <w:t xml:space="preserve"> </w:t>
            </w:r>
            <w:proofErr w:type="spellStart"/>
            <w:r w:rsidR="00DD6472">
              <w:rPr>
                <w:rFonts w:ascii="Candara" w:hAnsi="Candara"/>
              </w:rPr>
              <w:t>Stevan</w:t>
            </w:r>
            <w:proofErr w:type="spellEnd"/>
            <w:r w:rsidR="00DD6472">
              <w:rPr>
                <w:rFonts w:ascii="Candara" w:hAnsi="Candara"/>
              </w:rPr>
              <w:t xml:space="preserve"> </w:t>
            </w:r>
            <w:proofErr w:type="spellStart"/>
            <w:r w:rsidR="00DD6472">
              <w:rPr>
                <w:rFonts w:ascii="Candara" w:hAnsi="Candara"/>
              </w:rPr>
              <w:t>Bradić</w:t>
            </w:r>
            <w:proofErr w:type="spellEnd"/>
          </w:p>
        </w:tc>
      </w:tr>
      <w:tr w:rsidR="00E857F8" w:rsidRPr="00B54668" w14:paraId="6A56E4E8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0691DC5E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24BFBA32" w14:textId="77777777" w:rsidR="00E857F8" w:rsidRPr="00B54668" w:rsidRDefault="00494961" w:rsidP="0049496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Face-to-face </w:t>
            </w:r>
          </w:p>
        </w:tc>
      </w:tr>
      <w:tr w:rsidR="00E857F8" w:rsidRPr="00B54668" w14:paraId="5B3E47D5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229882D5" w14:textId="77777777"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>e.g. level of language required, etc</w:t>
            </w:r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4FDFE418" w14:textId="77777777" w:rsidR="00E857F8" w:rsidRPr="00B54668" w:rsidRDefault="00DD647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911529" w:rsidRPr="00B54668" w14:paraId="362F8E4B" w14:textId="77777777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7F568B6B" w14:textId="77777777"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1EA37F76" w14:textId="77777777" w:rsidTr="00F617C0">
        <w:trPr>
          <w:trHeight w:val="562"/>
        </w:trPr>
        <w:tc>
          <w:tcPr>
            <w:tcW w:w="10440" w:type="dxa"/>
            <w:gridSpan w:val="4"/>
            <w:vAlign w:val="center"/>
          </w:tcPr>
          <w:p w14:paraId="5972A7FD" w14:textId="77777777" w:rsidR="00DD6472" w:rsidRPr="00DD6472" w:rsidRDefault="00494961" w:rsidP="00494961">
            <w:pPr>
              <w:spacing w:line="240" w:lineRule="auto"/>
              <w:contextualSpacing/>
              <w:rPr>
                <w:rFonts w:ascii="Candara" w:hAnsi="Candara"/>
              </w:rPr>
            </w:pPr>
            <w:r w:rsidRPr="00494961">
              <w:rPr>
                <w:rFonts w:ascii="Candara" w:hAnsi="Candara"/>
              </w:rPr>
              <w:t>Acquiring basic knowledge in the field of comparative literature. Mastering basic notions and theoretical concepts. Preparing students for the comparative analysis of literature and culture.</w:t>
            </w:r>
          </w:p>
        </w:tc>
      </w:tr>
      <w:tr w:rsidR="00911529" w:rsidRPr="00B54668" w14:paraId="7D807F3D" w14:textId="77777777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015D9096" w14:textId="77777777"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B54668" w14:paraId="636CA059" w14:textId="77777777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459E4291" w14:textId="77777777" w:rsidR="00E857F8" w:rsidRPr="00594829" w:rsidRDefault="00F617C0" w:rsidP="00F617C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Familiarization</w:t>
            </w:r>
            <w:r w:rsidRPr="00F617C0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with the </w:t>
            </w:r>
            <w:r w:rsidRPr="00F617C0">
              <w:rPr>
                <w:rFonts w:ascii="Candara" w:hAnsi="Candara"/>
              </w:rPr>
              <w:t>origin and history of comparative literature. Mastering basic methodological tools of comparative analysis of literature and culture.</w:t>
            </w:r>
          </w:p>
        </w:tc>
      </w:tr>
      <w:tr w:rsidR="00E857F8" w:rsidRPr="00B54668" w14:paraId="793A587D" w14:textId="77777777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595050D8" w14:textId="77777777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lastRenderedPageBreak/>
              <w:t>SYLLABUS (outline and summary of topics)</w:t>
            </w:r>
          </w:p>
        </w:tc>
      </w:tr>
      <w:tr w:rsidR="00B54668" w:rsidRPr="00B54668" w14:paraId="5254C8AE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4E61B470" w14:textId="77777777" w:rsidR="00B54668" w:rsidRDefault="00F617C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F617C0">
              <w:rPr>
                <w:rFonts w:ascii="Candara" w:hAnsi="Candara"/>
              </w:rPr>
              <w:t xml:space="preserve">Introduction to comparative literature as a genre. Schools </w:t>
            </w:r>
            <w:r>
              <w:rPr>
                <w:rFonts w:ascii="Candara" w:hAnsi="Candara"/>
              </w:rPr>
              <w:t xml:space="preserve">of </w:t>
            </w:r>
            <w:r w:rsidRPr="00F617C0">
              <w:rPr>
                <w:rFonts w:ascii="Candara" w:hAnsi="Candara"/>
              </w:rPr>
              <w:t>com</w:t>
            </w:r>
            <w:r>
              <w:rPr>
                <w:rFonts w:ascii="Candara" w:hAnsi="Candara"/>
              </w:rPr>
              <w:t>parative literature. Genetic</w:t>
            </w:r>
            <w:r w:rsidRPr="00F617C0">
              <w:rPr>
                <w:rFonts w:ascii="Candara" w:hAnsi="Candara"/>
              </w:rPr>
              <w:t xml:space="preserve">-contact </w:t>
            </w:r>
            <w:r>
              <w:rPr>
                <w:rFonts w:ascii="Candara" w:hAnsi="Candara"/>
              </w:rPr>
              <w:t xml:space="preserve">school of </w:t>
            </w:r>
            <w:r w:rsidRPr="00F617C0">
              <w:rPr>
                <w:rFonts w:ascii="Candara" w:hAnsi="Candara"/>
              </w:rPr>
              <w:t xml:space="preserve">comparative literature. </w:t>
            </w:r>
            <w:r>
              <w:rPr>
                <w:rFonts w:ascii="Candara" w:hAnsi="Candara"/>
              </w:rPr>
              <w:t xml:space="preserve">Place </w:t>
            </w:r>
            <w:r w:rsidRPr="00F617C0">
              <w:rPr>
                <w:rFonts w:ascii="Candara" w:hAnsi="Candara"/>
              </w:rPr>
              <w:t xml:space="preserve">of comparative literature in the division of literary studies. Comparative literature and theory of literature. </w:t>
            </w:r>
            <w:r>
              <w:rPr>
                <w:rFonts w:ascii="Candara" w:hAnsi="Candara"/>
              </w:rPr>
              <w:t>C</w:t>
            </w:r>
            <w:r w:rsidRPr="00F617C0">
              <w:rPr>
                <w:rFonts w:ascii="Candara" w:hAnsi="Candara"/>
              </w:rPr>
              <w:t xml:space="preserve">omparative study of national literature. Comparative </w:t>
            </w:r>
            <w:r>
              <w:rPr>
                <w:rFonts w:ascii="Candara" w:hAnsi="Candara"/>
              </w:rPr>
              <w:t>l</w:t>
            </w:r>
            <w:r w:rsidRPr="00F617C0">
              <w:rPr>
                <w:rFonts w:ascii="Candara" w:hAnsi="Candara"/>
              </w:rPr>
              <w:t xml:space="preserve">iterature and </w:t>
            </w:r>
            <w:r>
              <w:rPr>
                <w:rFonts w:ascii="Candara" w:hAnsi="Candara"/>
              </w:rPr>
              <w:t>h</w:t>
            </w:r>
            <w:r w:rsidRPr="00F617C0">
              <w:rPr>
                <w:rFonts w:ascii="Candara" w:hAnsi="Candara"/>
              </w:rPr>
              <w:t xml:space="preserve">istory of </w:t>
            </w:r>
            <w:r>
              <w:rPr>
                <w:rFonts w:ascii="Candara" w:hAnsi="Candara"/>
              </w:rPr>
              <w:t>l</w:t>
            </w:r>
            <w:r w:rsidRPr="00F617C0">
              <w:rPr>
                <w:rFonts w:ascii="Candara" w:hAnsi="Candara"/>
              </w:rPr>
              <w:t xml:space="preserve">iterature. General </w:t>
            </w:r>
            <w:r>
              <w:rPr>
                <w:rFonts w:ascii="Candara" w:hAnsi="Candara"/>
              </w:rPr>
              <w:t>l</w:t>
            </w:r>
            <w:r w:rsidRPr="00F617C0">
              <w:rPr>
                <w:rFonts w:ascii="Candara" w:hAnsi="Candara"/>
              </w:rPr>
              <w:t xml:space="preserve">iterature. Goethe </w:t>
            </w:r>
            <w:r>
              <w:rPr>
                <w:rFonts w:ascii="Candara" w:hAnsi="Candara"/>
              </w:rPr>
              <w:t xml:space="preserve">and </w:t>
            </w:r>
            <w:proofErr w:type="spellStart"/>
            <w:r w:rsidRPr="00F617C0">
              <w:rPr>
                <w:rFonts w:ascii="Candara" w:hAnsi="Candara"/>
                <w:i/>
              </w:rPr>
              <w:t>Weltliteratur</w:t>
            </w:r>
            <w:proofErr w:type="spellEnd"/>
            <w:r w:rsidRPr="00F617C0">
              <w:rPr>
                <w:rFonts w:ascii="Candara" w:hAnsi="Candara"/>
              </w:rPr>
              <w:t xml:space="preserve">. Concepts of </w:t>
            </w:r>
            <w:r>
              <w:rPr>
                <w:rFonts w:ascii="Candara" w:hAnsi="Candara"/>
              </w:rPr>
              <w:t>w</w:t>
            </w:r>
            <w:r w:rsidRPr="00F617C0">
              <w:rPr>
                <w:rFonts w:ascii="Candara" w:hAnsi="Candara"/>
              </w:rPr>
              <w:t xml:space="preserve">orld </w:t>
            </w:r>
            <w:r>
              <w:rPr>
                <w:rFonts w:ascii="Candara" w:hAnsi="Candara"/>
              </w:rPr>
              <w:t>l</w:t>
            </w:r>
            <w:r w:rsidRPr="00F617C0">
              <w:rPr>
                <w:rFonts w:ascii="Candara" w:hAnsi="Candara"/>
              </w:rPr>
              <w:t>iterature (additive, selective</w:t>
            </w:r>
            <w:r>
              <w:rPr>
                <w:rFonts w:ascii="Candara" w:hAnsi="Candara"/>
              </w:rPr>
              <w:t>,</w:t>
            </w:r>
            <w:r w:rsidRPr="00F617C0">
              <w:rPr>
                <w:rFonts w:ascii="Candara" w:hAnsi="Candara"/>
              </w:rPr>
              <w:t xml:space="preserve"> development</w:t>
            </w:r>
            <w:r>
              <w:rPr>
                <w:rFonts w:ascii="Candara" w:hAnsi="Candara"/>
              </w:rPr>
              <w:t>al</w:t>
            </w:r>
            <w:r w:rsidRPr="00F617C0">
              <w:rPr>
                <w:rFonts w:ascii="Candara" w:hAnsi="Candara"/>
              </w:rPr>
              <w:t>). Positivism and the emergence of comparative literature as a discipline. History of comparative literature. Positivist origin of the term "</w:t>
            </w:r>
            <w:r>
              <w:rPr>
                <w:rFonts w:ascii="Candara" w:hAnsi="Candara"/>
              </w:rPr>
              <w:t>influence</w:t>
            </w:r>
            <w:r w:rsidRPr="00F617C0">
              <w:rPr>
                <w:rFonts w:ascii="Candara" w:hAnsi="Candara"/>
              </w:rPr>
              <w:t xml:space="preserve">". Overcoming term </w:t>
            </w:r>
            <w:r>
              <w:rPr>
                <w:rFonts w:ascii="Candara" w:hAnsi="Candara"/>
              </w:rPr>
              <w:t xml:space="preserve">influence in the study of the </w:t>
            </w:r>
            <w:r w:rsidRPr="00F617C0">
              <w:rPr>
                <w:rFonts w:ascii="Candara" w:hAnsi="Candara"/>
              </w:rPr>
              <w:t>20th century comparative literature (intertextuality). Understanding and overcoming the crisis in comparative literature. Overcoming positivism and spiritual-historical method. The problem of periodization. Phenomenology and the study of literature.</w:t>
            </w:r>
          </w:p>
          <w:p w14:paraId="1553FE70" w14:textId="77777777" w:rsidR="00F617C0" w:rsidRPr="00B54668" w:rsidRDefault="00F617C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36FDFE57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19A3ABAE" w14:textId="77777777"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B54668" w14:paraId="7C8EEA16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49131810" w14:textId="77777777" w:rsidR="00B54668" w:rsidRPr="00594829" w:rsidRDefault="006C5ADC" w:rsidP="00F617C0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1D3B2E">
              <w:rPr>
                <w:rFonts w:ascii="Candara" w:hAnsi="Candara"/>
                <w:b/>
              </w:rPr>
              <w:t>Study and research work, reading and analysis of texts from literature in accordance with the topics addressed during the lectures. Other modes of teaching.</w:t>
            </w:r>
          </w:p>
        </w:tc>
      </w:tr>
      <w:tr w:rsidR="00B54668" w:rsidRPr="00B54668" w14:paraId="3FBB6BDC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11B74AC0" w14:textId="77777777" w:rsidR="00B54668" w:rsidRPr="00B5466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B54668" w14:paraId="4F8FC03D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1425B509" w14:textId="77777777" w:rsidR="00F617C0" w:rsidRPr="00F617C0" w:rsidRDefault="00F617C0" w:rsidP="00F617C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F617C0">
              <w:rPr>
                <w:rFonts w:ascii="Candara" w:hAnsi="Candara"/>
                <w:i/>
                <w:iCs/>
              </w:rPr>
              <w:t xml:space="preserve">Paul Van </w:t>
            </w:r>
            <w:proofErr w:type="spellStart"/>
            <w:r w:rsidRPr="00F617C0">
              <w:rPr>
                <w:rFonts w:ascii="Candara" w:hAnsi="Candara"/>
                <w:i/>
                <w:iCs/>
              </w:rPr>
              <w:t>Tieghem</w:t>
            </w:r>
            <w:proofErr w:type="spellEnd"/>
            <w:r w:rsidRPr="00F617C0">
              <w:rPr>
                <w:rFonts w:ascii="Candara" w:hAnsi="Candara"/>
              </w:rPr>
              <w:t xml:space="preserve">, </w:t>
            </w:r>
            <w:r w:rsidRPr="00F617C0">
              <w:rPr>
                <w:rFonts w:ascii="Candara" w:hAnsi="Candara"/>
                <w:i/>
              </w:rPr>
              <w:t xml:space="preserve">La </w:t>
            </w:r>
            <w:proofErr w:type="spellStart"/>
            <w:r w:rsidRPr="00F617C0">
              <w:rPr>
                <w:rFonts w:ascii="Candara" w:hAnsi="Candara"/>
                <w:i/>
              </w:rPr>
              <w:t>Littérature</w:t>
            </w:r>
            <w:proofErr w:type="spellEnd"/>
            <w:r w:rsidRPr="00F617C0">
              <w:rPr>
                <w:rFonts w:ascii="Candara" w:hAnsi="Candara"/>
                <w:i/>
              </w:rPr>
              <w:t xml:space="preserve"> </w:t>
            </w:r>
            <w:proofErr w:type="spellStart"/>
            <w:r w:rsidRPr="00F617C0">
              <w:rPr>
                <w:rFonts w:ascii="Candara" w:hAnsi="Candara"/>
                <w:i/>
              </w:rPr>
              <w:t>Comparée</w:t>
            </w:r>
            <w:proofErr w:type="spellEnd"/>
            <w:r>
              <w:rPr>
                <w:rFonts w:ascii="Candara" w:hAnsi="Candara"/>
              </w:rPr>
              <w:t>, 1931</w:t>
            </w:r>
          </w:p>
          <w:p w14:paraId="059ED325" w14:textId="77777777" w:rsidR="00F617C0" w:rsidRPr="00F617C0" w:rsidRDefault="00F617C0" w:rsidP="00F617C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F617C0">
              <w:rPr>
                <w:rFonts w:ascii="Candara" w:hAnsi="Candara"/>
              </w:rPr>
              <w:t xml:space="preserve">C.L. </w:t>
            </w:r>
            <w:proofErr w:type="spellStart"/>
            <w:r w:rsidRPr="00F617C0">
              <w:rPr>
                <w:rFonts w:ascii="Candara" w:hAnsi="Candara"/>
                <w:i/>
                <w:iCs/>
              </w:rPr>
              <w:t>Pichois</w:t>
            </w:r>
            <w:proofErr w:type="spellEnd"/>
            <w:r w:rsidRPr="00F617C0">
              <w:rPr>
                <w:rFonts w:ascii="Candara" w:hAnsi="Candara"/>
              </w:rPr>
              <w:t xml:space="preserve"> et </w:t>
            </w:r>
            <w:r w:rsidRPr="00F617C0">
              <w:rPr>
                <w:rFonts w:ascii="Candara" w:hAnsi="Candara"/>
                <w:i/>
                <w:iCs/>
              </w:rPr>
              <w:t>A.M. Rousseau</w:t>
            </w:r>
            <w:r w:rsidRPr="00F617C0">
              <w:rPr>
                <w:rFonts w:ascii="Candara" w:hAnsi="Candara"/>
              </w:rPr>
              <w:t xml:space="preserve">, La </w:t>
            </w:r>
            <w:proofErr w:type="spellStart"/>
            <w:r w:rsidRPr="00F617C0">
              <w:rPr>
                <w:rFonts w:ascii="Candara" w:hAnsi="Candara"/>
                <w:i/>
                <w:iCs/>
              </w:rPr>
              <w:t>Littérature</w:t>
            </w:r>
            <w:proofErr w:type="spellEnd"/>
            <w:r w:rsidRPr="00F617C0">
              <w:rPr>
                <w:rFonts w:ascii="Candara" w:hAnsi="Candara"/>
                <w:i/>
                <w:iCs/>
              </w:rPr>
              <w:t xml:space="preserve"> </w:t>
            </w:r>
            <w:proofErr w:type="spellStart"/>
            <w:r w:rsidRPr="00F617C0">
              <w:rPr>
                <w:rFonts w:ascii="Candara" w:hAnsi="Candara"/>
                <w:i/>
                <w:iCs/>
              </w:rPr>
              <w:t>Comparée</w:t>
            </w:r>
            <w:proofErr w:type="spellEnd"/>
            <w:r w:rsidRPr="00F617C0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1967</w:t>
            </w:r>
          </w:p>
          <w:p w14:paraId="3916E0BF" w14:textId="77777777" w:rsidR="00F617C0" w:rsidRPr="00F617C0" w:rsidRDefault="00F617C0" w:rsidP="00F617C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F617C0">
              <w:rPr>
                <w:rFonts w:ascii="Candara" w:hAnsi="Candara"/>
              </w:rPr>
              <w:t xml:space="preserve">René </w:t>
            </w:r>
            <w:proofErr w:type="spellStart"/>
            <w:r w:rsidRPr="00F617C0">
              <w:rPr>
                <w:rFonts w:ascii="Candara" w:hAnsi="Candara"/>
                <w:i/>
                <w:iCs/>
              </w:rPr>
              <w:t>Wellek</w:t>
            </w:r>
            <w:proofErr w:type="spellEnd"/>
            <w:r w:rsidRPr="00F617C0">
              <w:t xml:space="preserve"> </w:t>
            </w:r>
            <w:r w:rsidRPr="00F617C0">
              <w:rPr>
                <w:rFonts w:ascii="Candara" w:hAnsi="Candara"/>
              </w:rPr>
              <w:t xml:space="preserve">and Austin </w:t>
            </w:r>
            <w:r w:rsidRPr="00F617C0">
              <w:rPr>
                <w:rFonts w:ascii="Candara" w:hAnsi="Candara"/>
                <w:i/>
                <w:iCs/>
              </w:rPr>
              <w:t>Warren</w:t>
            </w:r>
            <w:r w:rsidRPr="00F617C0">
              <w:rPr>
                <w:rFonts w:ascii="Candara" w:hAnsi="Candara"/>
              </w:rPr>
              <w:t xml:space="preserve">, </w:t>
            </w:r>
            <w:r w:rsidRPr="00F617C0">
              <w:rPr>
                <w:rFonts w:ascii="Candara" w:hAnsi="Candara"/>
                <w:i/>
                <w:iCs/>
              </w:rPr>
              <w:t>Theory of Literature</w:t>
            </w:r>
            <w:r w:rsidRPr="00F617C0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1947</w:t>
            </w:r>
          </w:p>
          <w:p w14:paraId="3DB8E2F8" w14:textId="77777777" w:rsidR="00594829" w:rsidRPr="00594829" w:rsidRDefault="00594829" w:rsidP="0059482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Pregledni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rečnik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komparatističke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terminologije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u</w:t>
            </w:r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književnosti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kulturi</w:t>
            </w:r>
            <w:proofErr w:type="spellEnd"/>
            <w:r w:rsidRPr="00594829"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ur</w:t>
            </w:r>
            <w:proofErr w:type="spellEnd"/>
            <w:r w:rsidRPr="00594829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B</w:t>
            </w:r>
            <w:r w:rsidRPr="00594829">
              <w:rPr>
                <w:rFonts w:ascii="Candara" w:hAnsi="Candara"/>
              </w:rPr>
              <w:t xml:space="preserve">. </w:t>
            </w:r>
            <w:proofErr w:type="spellStart"/>
            <w:r>
              <w:rPr>
                <w:rFonts w:ascii="Candara" w:hAnsi="Candara"/>
              </w:rPr>
              <w:t>Stojanović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Pantović</w:t>
            </w:r>
            <w:proofErr w:type="spellEnd"/>
            <w:r w:rsidRPr="00594829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M</w:t>
            </w:r>
            <w:r w:rsidRPr="00594829">
              <w:rPr>
                <w:rFonts w:ascii="Candara" w:hAnsi="Candara"/>
              </w:rPr>
              <w:t xml:space="preserve">. </w:t>
            </w:r>
            <w:proofErr w:type="spellStart"/>
            <w:r>
              <w:rPr>
                <w:rFonts w:ascii="Candara" w:hAnsi="Candara"/>
              </w:rPr>
              <w:t>Radović</w:t>
            </w:r>
            <w:proofErr w:type="spellEnd"/>
            <w:r w:rsidRPr="00594829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V</w:t>
            </w:r>
            <w:r w:rsidRPr="00594829">
              <w:rPr>
                <w:rFonts w:ascii="Candara" w:hAnsi="Candara"/>
              </w:rPr>
              <w:t xml:space="preserve">. </w:t>
            </w:r>
            <w:proofErr w:type="spellStart"/>
            <w:r>
              <w:rPr>
                <w:rFonts w:ascii="Candara" w:hAnsi="Candara"/>
              </w:rPr>
              <w:t>Gvozden</w:t>
            </w:r>
            <w:proofErr w:type="spellEnd"/>
            <w:r w:rsidRPr="00594829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Novi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Sad</w:t>
            </w:r>
            <w:r w:rsidRPr="00594829">
              <w:rPr>
                <w:rFonts w:ascii="Candara" w:hAnsi="Candara"/>
              </w:rPr>
              <w:t>, 2011.</w:t>
            </w:r>
          </w:p>
          <w:p w14:paraId="78E806ED" w14:textId="77777777" w:rsidR="00594829" w:rsidRPr="00594829" w:rsidRDefault="00594829" w:rsidP="0059482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Rečnik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književnih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termina</w:t>
            </w:r>
            <w:proofErr w:type="spellEnd"/>
            <w:r w:rsidRPr="00594829"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urednik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D</w:t>
            </w:r>
            <w:r w:rsidRPr="00594829">
              <w:rPr>
                <w:rFonts w:ascii="Candara" w:hAnsi="Candara"/>
              </w:rPr>
              <w:t xml:space="preserve">. </w:t>
            </w:r>
            <w:proofErr w:type="spellStart"/>
            <w:r>
              <w:rPr>
                <w:rFonts w:ascii="Candara" w:hAnsi="Candara"/>
              </w:rPr>
              <w:t>Živković</w:t>
            </w:r>
            <w:proofErr w:type="spellEnd"/>
            <w:r w:rsidRPr="00594829">
              <w:rPr>
                <w:rFonts w:ascii="Candara" w:hAnsi="Candara"/>
              </w:rPr>
              <w:t xml:space="preserve"> (</w:t>
            </w:r>
            <w:proofErr w:type="spellStart"/>
            <w:r>
              <w:rPr>
                <w:rFonts w:ascii="Candara" w:hAnsi="Candara"/>
              </w:rPr>
              <w:t>više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izdanja</w:t>
            </w:r>
            <w:proofErr w:type="spellEnd"/>
            <w:r w:rsidRPr="00594829">
              <w:rPr>
                <w:rFonts w:ascii="Candara" w:hAnsi="Candara"/>
              </w:rPr>
              <w:t>).</w:t>
            </w:r>
          </w:p>
          <w:p w14:paraId="785EB332" w14:textId="77777777" w:rsidR="00594829" w:rsidRPr="00594829" w:rsidRDefault="00594829" w:rsidP="0059482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Zoran</w:t>
            </w:r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Konstantinović</w:t>
            </w:r>
            <w:proofErr w:type="spellEnd"/>
            <w:r w:rsidRPr="00594829"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Uvod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u</w:t>
            </w:r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uporedno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proučavanje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književnosti</w:t>
            </w:r>
            <w:proofErr w:type="spellEnd"/>
            <w:r w:rsidRPr="00594829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Beograd</w:t>
            </w:r>
            <w:r w:rsidRPr="00594829">
              <w:rPr>
                <w:rFonts w:ascii="Candara" w:hAnsi="Candara"/>
              </w:rPr>
              <w:t>, 1984.</w:t>
            </w:r>
          </w:p>
          <w:p w14:paraId="640D842A" w14:textId="77777777" w:rsidR="00594829" w:rsidRPr="00594829" w:rsidRDefault="00594829" w:rsidP="0059482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Z</w:t>
            </w:r>
            <w:r w:rsidRPr="00594829">
              <w:rPr>
                <w:rFonts w:ascii="Candara" w:hAnsi="Candara"/>
              </w:rPr>
              <w:t xml:space="preserve">. </w:t>
            </w:r>
            <w:proofErr w:type="spellStart"/>
            <w:r>
              <w:rPr>
                <w:rFonts w:ascii="Candara" w:hAnsi="Candara"/>
              </w:rPr>
              <w:t>Konstantinović</w:t>
            </w:r>
            <w:proofErr w:type="spellEnd"/>
            <w:r w:rsidRPr="00594829"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Komparativno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viđenje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srpske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književnosti</w:t>
            </w:r>
            <w:proofErr w:type="spellEnd"/>
            <w:r w:rsidRPr="00594829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N</w:t>
            </w:r>
            <w:r w:rsidRPr="00594829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Sad</w:t>
            </w:r>
            <w:r w:rsidRPr="00594829">
              <w:rPr>
                <w:rFonts w:ascii="Candara" w:hAnsi="Candara"/>
              </w:rPr>
              <w:t>, 1992.</w:t>
            </w:r>
          </w:p>
          <w:p w14:paraId="75943AF6" w14:textId="77777777" w:rsidR="00594829" w:rsidRPr="00594829" w:rsidRDefault="00594829" w:rsidP="0059482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Z</w:t>
            </w:r>
            <w:r w:rsidRPr="00594829">
              <w:rPr>
                <w:rFonts w:ascii="Candara" w:hAnsi="Candara"/>
              </w:rPr>
              <w:t xml:space="preserve">. </w:t>
            </w:r>
            <w:proofErr w:type="spellStart"/>
            <w:r>
              <w:rPr>
                <w:rFonts w:ascii="Candara" w:hAnsi="Candara"/>
              </w:rPr>
              <w:t>Konstantivović</w:t>
            </w:r>
            <w:proofErr w:type="spellEnd"/>
            <w:r w:rsidRPr="00594829"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Polazišta</w:t>
            </w:r>
            <w:proofErr w:type="spellEnd"/>
            <w:r w:rsidRPr="00594829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N</w:t>
            </w:r>
            <w:r w:rsidRPr="00594829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Sad</w:t>
            </w:r>
            <w:r w:rsidRPr="00594829">
              <w:rPr>
                <w:rFonts w:ascii="Candara" w:hAnsi="Candara"/>
              </w:rPr>
              <w:t>, 2000 (</w:t>
            </w:r>
            <w:proofErr w:type="spellStart"/>
            <w:r>
              <w:rPr>
                <w:rFonts w:ascii="Candara" w:hAnsi="Candara"/>
              </w:rPr>
              <w:t>pogl</w:t>
            </w:r>
            <w:proofErr w:type="spellEnd"/>
            <w:r w:rsidRPr="00594829">
              <w:rPr>
                <w:rFonts w:ascii="Candara" w:hAnsi="Candara"/>
              </w:rPr>
              <w:t>. „</w:t>
            </w:r>
            <w:r>
              <w:rPr>
                <w:rFonts w:ascii="Candara" w:hAnsi="Candara"/>
              </w:rPr>
              <w:t>Novo</w:t>
            </w:r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viđenje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proofErr w:type="gramStart"/>
            <w:r>
              <w:rPr>
                <w:rFonts w:ascii="Candara" w:hAnsi="Candara"/>
              </w:rPr>
              <w:t>sveta</w:t>
            </w:r>
            <w:proofErr w:type="spellEnd"/>
            <w:r w:rsidRPr="00594829">
              <w:rPr>
                <w:rFonts w:ascii="Candara" w:hAnsi="Candara"/>
              </w:rPr>
              <w:t>“</w:t>
            </w:r>
            <w:proofErr w:type="gramEnd"/>
            <w:r w:rsidRPr="00594829">
              <w:rPr>
                <w:rFonts w:ascii="Candara" w:hAnsi="Candara"/>
              </w:rPr>
              <w:t>, „</w:t>
            </w:r>
            <w:proofErr w:type="spellStart"/>
            <w:r>
              <w:rPr>
                <w:rFonts w:ascii="Candara" w:hAnsi="Candara"/>
              </w:rPr>
              <w:t>Ingardenova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fenomenološka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teorija</w:t>
            </w:r>
            <w:proofErr w:type="spellEnd"/>
            <w:r w:rsidRPr="00594829">
              <w:rPr>
                <w:rFonts w:ascii="Candara" w:hAnsi="Candara"/>
              </w:rPr>
              <w:t>“, „</w:t>
            </w:r>
            <w:proofErr w:type="spellStart"/>
            <w:r>
              <w:rPr>
                <w:rFonts w:ascii="Candara" w:hAnsi="Candara"/>
              </w:rPr>
              <w:t>Problematika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periodizacije</w:t>
            </w:r>
            <w:proofErr w:type="spellEnd"/>
            <w:r w:rsidRPr="00594829">
              <w:rPr>
                <w:rFonts w:ascii="Candara" w:hAnsi="Candara"/>
              </w:rPr>
              <w:t>“).</w:t>
            </w:r>
          </w:p>
          <w:p w14:paraId="52A6EB4C" w14:textId="77777777" w:rsidR="00594829" w:rsidRPr="00594829" w:rsidRDefault="00594829" w:rsidP="0059482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Gvozden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Eror</w:t>
            </w:r>
            <w:proofErr w:type="spellEnd"/>
            <w:r w:rsidRPr="00594829">
              <w:rPr>
                <w:rFonts w:ascii="Candara" w:hAnsi="Candara"/>
              </w:rPr>
              <w:t xml:space="preserve">, "La </w:t>
            </w:r>
            <w:proofErr w:type="spellStart"/>
            <w:r w:rsidRPr="00594829">
              <w:rPr>
                <w:rFonts w:ascii="Candara" w:hAnsi="Candara"/>
              </w:rPr>
              <w:t>littérature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 w:rsidRPr="00594829">
              <w:rPr>
                <w:rFonts w:ascii="Candara" w:hAnsi="Candara"/>
              </w:rPr>
              <w:t>comparée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u</w:t>
            </w:r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shvatanjima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njenih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proofErr w:type="gramStart"/>
            <w:r>
              <w:rPr>
                <w:rFonts w:ascii="Candara" w:hAnsi="Candara"/>
              </w:rPr>
              <w:t>utemeljivača</w:t>
            </w:r>
            <w:proofErr w:type="spellEnd"/>
            <w:r w:rsidRPr="00594829">
              <w:rPr>
                <w:rFonts w:ascii="Candara" w:hAnsi="Candara"/>
              </w:rPr>
              <w:t>“</w:t>
            </w:r>
            <w:proofErr w:type="gramEnd"/>
            <w:r w:rsidRPr="00594829"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Filološji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pregled</w:t>
            </w:r>
            <w:proofErr w:type="spellEnd"/>
            <w:r w:rsidRPr="00594829"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knj</w:t>
            </w:r>
            <w:proofErr w:type="spellEnd"/>
            <w:r w:rsidRPr="00594829">
              <w:rPr>
                <w:rFonts w:ascii="Candara" w:hAnsi="Candara"/>
              </w:rPr>
              <w:t xml:space="preserve">. 17, </w:t>
            </w:r>
            <w:proofErr w:type="spellStart"/>
            <w:r>
              <w:rPr>
                <w:rFonts w:ascii="Candara" w:hAnsi="Candara"/>
              </w:rPr>
              <w:t>sv</w:t>
            </w:r>
            <w:proofErr w:type="spellEnd"/>
            <w:r w:rsidRPr="00594829">
              <w:rPr>
                <w:rFonts w:ascii="Candara" w:hAnsi="Candara"/>
              </w:rPr>
              <w:t xml:space="preserve">. 1-4, </w:t>
            </w:r>
            <w:r>
              <w:rPr>
                <w:rFonts w:ascii="Candara" w:hAnsi="Candara"/>
              </w:rPr>
              <w:t>str</w:t>
            </w:r>
            <w:r w:rsidRPr="00594829">
              <w:rPr>
                <w:rFonts w:ascii="Candara" w:hAnsi="Candara"/>
              </w:rPr>
              <w:t>. 115-124.</w:t>
            </w:r>
          </w:p>
          <w:p w14:paraId="689DAD3B" w14:textId="77777777" w:rsidR="00594829" w:rsidRPr="00594829" w:rsidRDefault="00594829" w:rsidP="0059482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Dionis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Đurišin</w:t>
            </w:r>
            <w:proofErr w:type="spellEnd"/>
            <w:r w:rsidRPr="00594829"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Šta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je</w:t>
            </w:r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svetska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proofErr w:type="gramStart"/>
            <w:r>
              <w:rPr>
                <w:rFonts w:ascii="Candara" w:hAnsi="Candara"/>
              </w:rPr>
              <w:t>književnost</w:t>
            </w:r>
            <w:proofErr w:type="spellEnd"/>
            <w:r w:rsidRPr="00594829">
              <w:rPr>
                <w:rFonts w:ascii="Candara" w:hAnsi="Candara"/>
              </w:rPr>
              <w:t>?,</w:t>
            </w:r>
            <w:proofErr w:type="gramEnd"/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N</w:t>
            </w:r>
            <w:r w:rsidRPr="00594829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Sad</w:t>
            </w:r>
            <w:r w:rsidRPr="00594829">
              <w:rPr>
                <w:rFonts w:ascii="Candara" w:hAnsi="Candara"/>
              </w:rPr>
              <w:t>, 1997 (</w:t>
            </w:r>
            <w:proofErr w:type="spellStart"/>
            <w:r>
              <w:rPr>
                <w:rFonts w:ascii="Candara" w:hAnsi="Candara"/>
              </w:rPr>
              <w:t>pogl</w:t>
            </w:r>
            <w:proofErr w:type="spellEnd"/>
            <w:r w:rsidRPr="00594829">
              <w:rPr>
                <w:rFonts w:ascii="Candara" w:hAnsi="Candara"/>
              </w:rPr>
              <w:t>. „</w:t>
            </w:r>
            <w:proofErr w:type="spellStart"/>
            <w:r>
              <w:rPr>
                <w:rFonts w:ascii="Candara" w:hAnsi="Candara"/>
              </w:rPr>
              <w:t>Koliko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ima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koncepcija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svetske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proofErr w:type="gramStart"/>
            <w:r>
              <w:rPr>
                <w:rFonts w:ascii="Candara" w:hAnsi="Candara"/>
              </w:rPr>
              <w:t>književnosti</w:t>
            </w:r>
            <w:proofErr w:type="spellEnd"/>
            <w:r w:rsidRPr="00594829">
              <w:rPr>
                <w:rFonts w:ascii="Candara" w:hAnsi="Candara"/>
              </w:rPr>
              <w:t>“</w:t>
            </w:r>
            <w:proofErr w:type="gramEnd"/>
            <w:r w:rsidRPr="00594829">
              <w:rPr>
                <w:rFonts w:ascii="Candara" w:hAnsi="Candara"/>
              </w:rPr>
              <w:t>).</w:t>
            </w:r>
          </w:p>
          <w:p w14:paraId="040B9C7C" w14:textId="77777777" w:rsidR="00594829" w:rsidRPr="00594829" w:rsidRDefault="00594829" w:rsidP="0059482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Svetozar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Petrović</w:t>
            </w:r>
            <w:proofErr w:type="spellEnd"/>
            <w:r w:rsidRPr="00594829">
              <w:rPr>
                <w:rFonts w:ascii="Candara" w:hAnsi="Candara"/>
              </w:rPr>
              <w:t>, „</w:t>
            </w:r>
            <w:proofErr w:type="spellStart"/>
            <w:r>
              <w:rPr>
                <w:rFonts w:ascii="Candara" w:hAnsi="Candara"/>
              </w:rPr>
              <w:t>Pojam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opšte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proofErr w:type="gramStart"/>
            <w:r>
              <w:rPr>
                <w:rFonts w:ascii="Candara" w:hAnsi="Candara"/>
              </w:rPr>
              <w:t>književnosti</w:t>
            </w:r>
            <w:proofErr w:type="spellEnd"/>
            <w:r w:rsidRPr="00594829">
              <w:rPr>
                <w:rFonts w:ascii="Candara" w:hAnsi="Candara"/>
              </w:rPr>
              <w:t>“</w:t>
            </w:r>
            <w:proofErr w:type="gramEnd"/>
            <w:r w:rsidRPr="00594829"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Letopis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Matice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srpske</w:t>
            </w:r>
            <w:proofErr w:type="spellEnd"/>
            <w:r w:rsidRPr="00594829"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knj</w:t>
            </w:r>
            <w:proofErr w:type="spellEnd"/>
            <w:r w:rsidRPr="00594829">
              <w:rPr>
                <w:rFonts w:ascii="Candara" w:hAnsi="Candara"/>
              </w:rPr>
              <w:t xml:space="preserve">. 418, </w:t>
            </w:r>
            <w:proofErr w:type="spellStart"/>
            <w:r>
              <w:rPr>
                <w:rFonts w:ascii="Candara" w:hAnsi="Candara"/>
              </w:rPr>
              <w:t>sv</w:t>
            </w:r>
            <w:proofErr w:type="spellEnd"/>
            <w:r w:rsidRPr="00594829">
              <w:rPr>
                <w:rFonts w:ascii="Candara" w:hAnsi="Candara"/>
              </w:rPr>
              <w:t>. 1-2, 1-11.</w:t>
            </w:r>
          </w:p>
          <w:p w14:paraId="4C7EF1AD" w14:textId="77777777" w:rsidR="00B54668" w:rsidRDefault="00594829" w:rsidP="0059482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</w:t>
            </w:r>
            <w:r w:rsidRPr="00594829">
              <w:rPr>
                <w:rFonts w:ascii="Candara" w:hAnsi="Candara"/>
              </w:rPr>
              <w:t xml:space="preserve">. </w:t>
            </w:r>
            <w:proofErr w:type="spellStart"/>
            <w:r>
              <w:rPr>
                <w:rFonts w:ascii="Candara" w:hAnsi="Candara"/>
              </w:rPr>
              <w:t>Radović</w:t>
            </w:r>
            <w:proofErr w:type="spellEnd"/>
            <w:r w:rsidRPr="00594829">
              <w:rPr>
                <w:rFonts w:ascii="Candara" w:hAnsi="Candara"/>
              </w:rPr>
              <w:t>, „</w:t>
            </w:r>
            <w:proofErr w:type="spellStart"/>
            <w:r>
              <w:rPr>
                <w:rFonts w:ascii="Candara" w:hAnsi="Candara"/>
              </w:rPr>
              <w:t>Uticaj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kao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kategorija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proofErr w:type="gramStart"/>
            <w:r>
              <w:rPr>
                <w:rFonts w:ascii="Candara" w:hAnsi="Candara"/>
              </w:rPr>
              <w:t>transtekstualnosti</w:t>
            </w:r>
            <w:proofErr w:type="spellEnd"/>
            <w:r w:rsidRPr="00594829">
              <w:rPr>
                <w:rFonts w:ascii="Candara" w:hAnsi="Candara"/>
              </w:rPr>
              <w:t>“</w:t>
            </w:r>
            <w:proofErr w:type="gramEnd"/>
            <w:r w:rsidRPr="00594829"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Dometi</w:t>
            </w:r>
            <w:proofErr w:type="spellEnd"/>
            <w:r w:rsidRPr="00594829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br</w:t>
            </w:r>
            <w:r w:rsidRPr="00594829">
              <w:rPr>
                <w:rFonts w:ascii="Candara" w:hAnsi="Candara"/>
              </w:rPr>
              <w:t xml:space="preserve">. 82-83, 1995, </w:t>
            </w:r>
            <w:r>
              <w:rPr>
                <w:rFonts w:ascii="Candara" w:hAnsi="Candara"/>
              </w:rPr>
              <w:t>str</w:t>
            </w:r>
            <w:r w:rsidRPr="00594829">
              <w:rPr>
                <w:rFonts w:ascii="Candara" w:hAnsi="Candara"/>
              </w:rPr>
              <w:t>. 24-32.</w:t>
            </w:r>
          </w:p>
          <w:p w14:paraId="3D0A4F44" w14:textId="77777777" w:rsidR="00594829" w:rsidRPr="00B54668" w:rsidRDefault="00594829" w:rsidP="0059482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103BE214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58CECA83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B54668" w14:paraId="576F4376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645CCE9D" w14:textId="77777777" w:rsidR="00B54668" w:rsidRPr="00594829" w:rsidRDefault="00F617C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Midterm test; written exam.</w:t>
            </w:r>
          </w:p>
        </w:tc>
      </w:tr>
      <w:tr w:rsidR="00B54668" w:rsidRPr="00B54668" w14:paraId="46FF8061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627BEB51" w14:textId="77777777" w:rsid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B54668" w14:paraId="66C19190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52ECF00A" w14:textId="77777777" w:rsidR="00B54668" w:rsidRDefault="00F617C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English </w:t>
            </w:r>
          </w:p>
        </w:tc>
      </w:tr>
    </w:tbl>
    <w:p w14:paraId="2AFA2AAA" w14:textId="77777777" w:rsidR="00E60599" w:rsidRDefault="00E60599" w:rsidP="00E71A0B">
      <w:pPr>
        <w:ind w:left="1089"/>
      </w:pPr>
    </w:p>
    <w:p w14:paraId="5A437E11" w14:textId="77777777"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591EF" w14:textId="77777777" w:rsidR="00922C85" w:rsidRDefault="00922C85" w:rsidP="00864926">
      <w:pPr>
        <w:spacing w:after="0" w:line="240" w:lineRule="auto"/>
      </w:pPr>
      <w:r>
        <w:separator/>
      </w:r>
    </w:p>
  </w:endnote>
  <w:endnote w:type="continuationSeparator" w:id="0">
    <w:p w14:paraId="31282EE9" w14:textId="77777777" w:rsidR="00922C85" w:rsidRDefault="00922C8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70630" w14:textId="77777777" w:rsidR="00922C85" w:rsidRDefault="00922C85" w:rsidP="00864926">
      <w:pPr>
        <w:spacing w:after="0" w:line="240" w:lineRule="auto"/>
      </w:pPr>
      <w:r>
        <w:separator/>
      </w:r>
    </w:p>
  </w:footnote>
  <w:footnote w:type="continuationSeparator" w:id="0">
    <w:p w14:paraId="2A19E91E" w14:textId="77777777" w:rsidR="00922C85" w:rsidRDefault="00922C85" w:rsidP="00864926">
      <w:pPr>
        <w:spacing w:after="0" w:line="240" w:lineRule="auto"/>
      </w:pPr>
      <w:r>
        <w:continuationSeparator/>
      </w:r>
    </w:p>
  </w:footnote>
  <w:footnote w:id="1">
    <w:p w14:paraId="066E53B9" w14:textId="77777777" w:rsidR="00F617C0" w:rsidRPr="007B1803" w:rsidRDefault="00F617C0">
      <w:pPr>
        <w:pStyle w:val="FootnoteText"/>
        <w:rPr>
          <w:rFonts w:ascii="Times New Roman" w:hAnsi="Times New Roman"/>
          <w:sz w:val="18"/>
          <w:szCs w:val="18"/>
        </w:rPr>
      </w:pPr>
      <w:r w:rsidRPr="007B1803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7B1803">
        <w:rPr>
          <w:rFonts w:ascii="Times New Roman" w:hAnsi="Times New Roman"/>
          <w:sz w:val="18"/>
          <w:szCs w:val="18"/>
        </w:rPr>
        <w:t xml:space="preserve"> Compulsory, optional</w:t>
      </w:r>
    </w:p>
  </w:footnote>
  <w:footnote w:id="2">
    <w:p w14:paraId="518EA30B" w14:textId="77777777" w:rsidR="00F617C0" w:rsidRPr="007B1803" w:rsidRDefault="00F617C0">
      <w:pPr>
        <w:pStyle w:val="FootnoteText"/>
        <w:rPr>
          <w:rFonts w:ascii="Times New Roman" w:hAnsi="Times New Roman"/>
          <w:sz w:val="18"/>
          <w:szCs w:val="18"/>
        </w:rPr>
      </w:pPr>
      <w:r w:rsidRPr="007B1803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7B1803">
        <w:rPr>
          <w:rFonts w:ascii="Times New Roman" w:hAnsi="Times New Roman"/>
          <w:sz w:val="18"/>
          <w:szCs w:val="18"/>
        </w:rPr>
        <w:t xml:space="preserve"> First, second or third cycle (Bachelor, Master's, Doctoral)</w:t>
      </w:r>
    </w:p>
  </w:footnote>
  <w:footnote w:id="3">
    <w:p w14:paraId="6811B7BB" w14:textId="77777777" w:rsidR="00F617C0" w:rsidRPr="007B1803" w:rsidRDefault="00F617C0">
      <w:pPr>
        <w:pStyle w:val="FootnoteText"/>
        <w:rPr>
          <w:rFonts w:ascii="Times New Roman" w:hAnsi="Times New Roman"/>
          <w:sz w:val="16"/>
          <w:szCs w:val="16"/>
          <w:lang w:val="en-US"/>
        </w:rPr>
      </w:pPr>
      <w:r w:rsidRPr="007B1803">
        <w:rPr>
          <w:rStyle w:val="FootnoteReference"/>
          <w:rFonts w:ascii="Times New Roman" w:hAnsi="Times New Roman"/>
        </w:rPr>
        <w:footnoteRef/>
      </w:r>
      <w:r w:rsidRPr="007B1803">
        <w:rPr>
          <w:rFonts w:ascii="Times New Roman" w:hAnsi="Times New Roman"/>
        </w:rPr>
        <w:t xml:space="preserve"> </w:t>
      </w:r>
      <w:r w:rsidRPr="007B1803">
        <w:rPr>
          <w:rFonts w:ascii="Times New Roman" w:hAnsi="Times New Roman"/>
          <w:sz w:val="18"/>
          <w:szCs w:val="18"/>
        </w:rPr>
        <w:t xml:space="preserve">ISCED-F 2013 - </w:t>
      </w:r>
      <w:hyperlink r:id="rId1" w:history="1">
        <w:r w:rsidRPr="007B1803">
          <w:rPr>
            <w:rStyle w:val="Hyperlink"/>
            <w:rFonts w:ascii="Times New Roman" w:hAnsi="Times New Roman"/>
            <w:sz w:val="18"/>
            <w:szCs w:val="18"/>
          </w:rPr>
          <w:t>http://www.uis.unesco.org/Education/Documents/isced-f-detailed-field-descriptions-en.pdf</w:t>
        </w:r>
      </w:hyperlink>
      <w:r w:rsidRPr="007B1803">
        <w:rPr>
          <w:rFonts w:ascii="Times New Roman" w:hAnsi="Times New Roman"/>
          <w:sz w:val="18"/>
          <w:szCs w:val="18"/>
        </w:rPr>
        <w:t xml:space="preserve"> (page 54)</w:t>
      </w:r>
    </w:p>
  </w:footnote>
  <w:footnote w:id="4">
    <w:p w14:paraId="0AC27FDE" w14:textId="77777777" w:rsidR="00F617C0" w:rsidRPr="007B1803" w:rsidRDefault="00F617C0">
      <w:pPr>
        <w:pStyle w:val="FootnoteText"/>
        <w:rPr>
          <w:rFonts w:ascii="Times New Roman" w:hAnsi="Times New Roman"/>
          <w:sz w:val="18"/>
          <w:szCs w:val="18"/>
        </w:rPr>
      </w:pPr>
      <w:r w:rsidRPr="007B1803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7B1803">
        <w:rPr>
          <w:rFonts w:ascii="Times New Roman" w:hAnsi="Times New Roman"/>
          <w:sz w:val="18"/>
          <w:szCs w:val="18"/>
        </w:rPr>
        <w:t xml:space="preserve"> Face-to-face, distance learning, etc.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17125"/>
    <w:rsid w:val="00035437"/>
    <w:rsid w:val="00046ACB"/>
    <w:rsid w:val="00054BB5"/>
    <w:rsid w:val="00082C56"/>
    <w:rsid w:val="000F6001"/>
    <w:rsid w:val="00176125"/>
    <w:rsid w:val="001D64D3"/>
    <w:rsid w:val="002319B6"/>
    <w:rsid w:val="0024412B"/>
    <w:rsid w:val="002E1614"/>
    <w:rsid w:val="002F7D50"/>
    <w:rsid w:val="00315601"/>
    <w:rsid w:val="00323176"/>
    <w:rsid w:val="003436B5"/>
    <w:rsid w:val="003A5E98"/>
    <w:rsid w:val="00431EFA"/>
    <w:rsid w:val="00434A31"/>
    <w:rsid w:val="00494961"/>
    <w:rsid w:val="004D1C7E"/>
    <w:rsid w:val="00594829"/>
    <w:rsid w:val="005B0885"/>
    <w:rsid w:val="00643C98"/>
    <w:rsid w:val="0064665D"/>
    <w:rsid w:val="006C5ADC"/>
    <w:rsid w:val="006C5F8B"/>
    <w:rsid w:val="00783C57"/>
    <w:rsid w:val="007B1803"/>
    <w:rsid w:val="00864926"/>
    <w:rsid w:val="00911529"/>
    <w:rsid w:val="00922C85"/>
    <w:rsid w:val="009906EA"/>
    <w:rsid w:val="009A2AA5"/>
    <w:rsid w:val="009B5BBF"/>
    <w:rsid w:val="009D3AC4"/>
    <w:rsid w:val="00A10286"/>
    <w:rsid w:val="00A1335D"/>
    <w:rsid w:val="00A40B78"/>
    <w:rsid w:val="00B54668"/>
    <w:rsid w:val="00C60C45"/>
    <w:rsid w:val="00C90691"/>
    <w:rsid w:val="00DB43CC"/>
    <w:rsid w:val="00DD3F93"/>
    <w:rsid w:val="00DD6472"/>
    <w:rsid w:val="00E60599"/>
    <w:rsid w:val="00E71A0B"/>
    <w:rsid w:val="00E857F8"/>
    <w:rsid w:val="00EC53EE"/>
    <w:rsid w:val="00EF6D24"/>
    <w:rsid w:val="00F06AFA"/>
    <w:rsid w:val="00F565E6"/>
    <w:rsid w:val="00F617C0"/>
    <w:rsid w:val="00F728E5"/>
    <w:rsid w:val="00FE66C2"/>
    <w:rsid w:val="00FF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35340DF"/>
  <w15:docId w15:val="{89C58409-598C-4C15-8058-41FE3B8B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0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2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5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0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5A836-01F7-4A35-9263-232EFD19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Lenovo</cp:lastModifiedBy>
  <cp:revision>7</cp:revision>
  <cp:lastPrinted>2015-12-23T11:47:00Z</cp:lastPrinted>
  <dcterms:created xsi:type="dcterms:W3CDTF">2016-07-10T14:44:00Z</dcterms:created>
  <dcterms:modified xsi:type="dcterms:W3CDTF">2018-06-09T11:51:00Z</dcterms:modified>
</cp:coreProperties>
</file>